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F" w:rsidRDefault="001F4596" w:rsidP="001F4596">
      <w:pPr>
        <w:jc w:val="center"/>
        <w:rPr>
          <w:b/>
          <w:sz w:val="28"/>
          <w:szCs w:val="28"/>
        </w:rPr>
      </w:pPr>
      <w:r w:rsidRPr="001F4596">
        <w:rPr>
          <w:b/>
          <w:sz w:val="28"/>
          <w:szCs w:val="28"/>
        </w:rPr>
        <w:t>Suggested Guidelines for Public Comment Periods in Public Meetings</w:t>
      </w:r>
    </w:p>
    <w:p w:rsidR="0041749C" w:rsidRDefault="0041749C" w:rsidP="001F4596">
      <w:pPr>
        <w:jc w:val="center"/>
        <w:rPr>
          <w:b/>
          <w:sz w:val="28"/>
          <w:szCs w:val="28"/>
        </w:rPr>
      </w:pPr>
    </w:p>
    <w:p w:rsidR="00265D87" w:rsidRPr="00E7412E" w:rsidRDefault="008207EF" w:rsidP="0041749C">
      <w:pPr>
        <w:rPr>
          <w:rFonts w:cs="Times New Roman"/>
        </w:rPr>
      </w:pPr>
      <w:r w:rsidRPr="00E7412E">
        <w:rPr>
          <w:rFonts w:cs="Times New Roman"/>
        </w:rPr>
        <w:t xml:space="preserve">All public bodies subject to the New Mexico Open Meetings Act should </w:t>
      </w:r>
      <w:r w:rsidR="00DD4684" w:rsidRPr="00E7412E">
        <w:rPr>
          <w:rFonts w:cs="Times New Roman"/>
        </w:rPr>
        <w:t>include</w:t>
      </w:r>
      <w:r w:rsidRPr="00E7412E">
        <w:rPr>
          <w:rFonts w:cs="Times New Roman"/>
        </w:rPr>
        <w:t xml:space="preserve"> a public comment period at </w:t>
      </w:r>
      <w:r w:rsidR="00E7412E" w:rsidRPr="00E7412E">
        <w:rPr>
          <w:rFonts w:cs="Times New Roman"/>
        </w:rPr>
        <w:t>their</w:t>
      </w:r>
      <w:r w:rsidR="00DD4684" w:rsidRPr="00E7412E">
        <w:rPr>
          <w:rFonts w:cs="Times New Roman"/>
        </w:rPr>
        <w:t xml:space="preserve"> </w:t>
      </w:r>
      <w:r w:rsidRPr="00E7412E">
        <w:rPr>
          <w:rFonts w:cs="Times New Roman"/>
        </w:rPr>
        <w:t>meeting</w:t>
      </w:r>
      <w:r w:rsidR="00E7412E" w:rsidRPr="00E7412E">
        <w:rPr>
          <w:rFonts w:cs="Times New Roman"/>
        </w:rPr>
        <w:t>s</w:t>
      </w:r>
      <w:r w:rsidRPr="00E7412E">
        <w:rPr>
          <w:rFonts w:cs="Times New Roman"/>
        </w:rPr>
        <w:t>.  Doing so ensures that our citizens can directly and openly address their elected and appoint</w:t>
      </w:r>
      <w:r w:rsidR="00E7412E" w:rsidRPr="00E7412E">
        <w:rPr>
          <w:rFonts w:cs="Times New Roman"/>
        </w:rPr>
        <w:t>ed</w:t>
      </w:r>
      <w:r w:rsidRPr="00E7412E">
        <w:rPr>
          <w:rFonts w:cs="Times New Roman"/>
        </w:rPr>
        <w:t xml:space="preserve"> officials.  </w:t>
      </w:r>
      <w:r w:rsidR="009E2EE1" w:rsidRPr="00E7412E">
        <w:rPr>
          <w:rFonts w:cs="Times New Roman"/>
        </w:rPr>
        <w:t xml:space="preserve">First Amendment </w:t>
      </w:r>
      <w:r w:rsidR="0041749C" w:rsidRPr="00E7412E">
        <w:rPr>
          <w:rFonts w:cs="Times New Roman"/>
        </w:rPr>
        <w:t xml:space="preserve">principles </w:t>
      </w:r>
      <w:r w:rsidR="00E7412E" w:rsidRPr="00E7412E">
        <w:rPr>
          <w:rFonts w:cs="Times New Roman"/>
        </w:rPr>
        <w:t>govern public comment periods</w:t>
      </w:r>
      <w:r w:rsidR="0041749C" w:rsidRPr="00E7412E">
        <w:rPr>
          <w:rFonts w:cs="Times New Roman"/>
        </w:rPr>
        <w:t xml:space="preserve">.  </w:t>
      </w:r>
      <w:r w:rsidR="00E71D12">
        <w:rPr>
          <w:rFonts w:cs="Times New Roman"/>
        </w:rPr>
        <w:t>C</w:t>
      </w:r>
      <w:r w:rsidR="0041749C" w:rsidRPr="00E7412E">
        <w:rPr>
          <w:rFonts w:cs="Times New Roman"/>
        </w:rPr>
        <w:t xml:space="preserve">ourts </w:t>
      </w:r>
      <w:r w:rsidR="00E71D12">
        <w:rPr>
          <w:rFonts w:cs="Times New Roman"/>
        </w:rPr>
        <w:t>commonly refer to public comment periods as “</w:t>
      </w:r>
      <w:r w:rsidR="00265D87" w:rsidRPr="00E7412E">
        <w:rPr>
          <w:rFonts w:cs="Times New Roman"/>
        </w:rPr>
        <w:t>limited public forums.</w:t>
      </w:r>
      <w:r w:rsidR="00E71D12">
        <w:rPr>
          <w:rFonts w:cs="Times New Roman"/>
        </w:rPr>
        <w:t>”</w:t>
      </w:r>
      <w:r w:rsidR="00265D87" w:rsidRPr="00E7412E">
        <w:rPr>
          <w:rFonts w:cs="Times New Roman"/>
        </w:rPr>
        <w:t xml:space="preserve">  </w:t>
      </w:r>
      <w:r w:rsidRPr="00E7412E">
        <w:rPr>
          <w:rFonts w:cs="Times New Roman"/>
        </w:rPr>
        <w:t xml:space="preserve">That means that the </w:t>
      </w:r>
      <w:r w:rsidR="00265D87" w:rsidRPr="00E7412E">
        <w:rPr>
          <w:rFonts w:cs="Times New Roman"/>
        </w:rPr>
        <w:t>public body can impose reasonable time, place and manner restrictions</w:t>
      </w:r>
      <w:r w:rsidRPr="00E7412E">
        <w:rPr>
          <w:rFonts w:cs="Times New Roman"/>
        </w:rPr>
        <w:t xml:space="preserve"> on public comment</w:t>
      </w:r>
      <w:r w:rsidR="00DD4684" w:rsidRPr="00E7412E">
        <w:rPr>
          <w:rFonts w:cs="Times New Roman"/>
        </w:rPr>
        <w:t>, so that the public’s i</w:t>
      </w:r>
      <w:r w:rsidR="00E7412E" w:rsidRPr="00E7412E">
        <w:rPr>
          <w:rFonts w:cs="Times New Roman"/>
        </w:rPr>
        <w:t xml:space="preserve">nterest in orderly, efficient </w:t>
      </w:r>
      <w:proofErr w:type="gramStart"/>
      <w:r w:rsidR="00E7412E" w:rsidRPr="00E7412E">
        <w:rPr>
          <w:rFonts w:cs="Times New Roman"/>
        </w:rPr>
        <w:t>meetings,</w:t>
      </w:r>
      <w:proofErr w:type="gramEnd"/>
      <w:r w:rsidR="00E7412E" w:rsidRPr="00E7412E">
        <w:rPr>
          <w:rFonts w:cs="Times New Roman"/>
        </w:rPr>
        <w:t xml:space="preserve"> is met.  However, a</w:t>
      </w:r>
      <w:r w:rsidR="00265D87" w:rsidRPr="00E7412E">
        <w:rPr>
          <w:rFonts w:cs="Times New Roman"/>
        </w:rPr>
        <w:t>ll rules must be</w:t>
      </w:r>
      <w:r w:rsidR="00DD4684" w:rsidRPr="00E7412E">
        <w:rPr>
          <w:rFonts w:cs="Times New Roman"/>
        </w:rPr>
        <w:t xml:space="preserve"> viewpoint-neutral.  </w:t>
      </w:r>
      <w:r w:rsidRPr="00E7412E">
        <w:rPr>
          <w:rFonts w:cs="Times New Roman"/>
        </w:rPr>
        <w:t>“</w:t>
      </w:r>
      <w:r w:rsidR="00DD4684" w:rsidRPr="00E7412E">
        <w:rPr>
          <w:rFonts w:cs="Times New Roman"/>
        </w:rPr>
        <w:t>Viewpoint-</w:t>
      </w:r>
      <w:r w:rsidRPr="00E7412E">
        <w:rPr>
          <w:rFonts w:cs="Times New Roman"/>
        </w:rPr>
        <w:t>neutral” means that</w:t>
      </w:r>
      <w:r w:rsidR="00DD4684" w:rsidRPr="00E7412E">
        <w:rPr>
          <w:rFonts w:cs="Times New Roman"/>
        </w:rPr>
        <w:t xml:space="preserve"> the public body cannot restrict a citizen’s comments based on his or her particular point of view or posi</w:t>
      </w:r>
      <w:r w:rsidR="00E7412E" w:rsidRPr="00E7412E">
        <w:rPr>
          <w:rFonts w:cs="Times New Roman"/>
        </w:rPr>
        <w:t xml:space="preserve">tion on an issue.  In other words, a public body cannot regulate </w:t>
      </w:r>
      <w:r w:rsidR="00E7412E" w:rsidRPr="00E7412E">
        <w:rPr>
          <w:rFonts w:cs="Times New Roman"/>
          <w:i/>
          <w:iCs/>
        </w:rPr>
        <w:t>what</w:t>
      </w:r>
      <w:r w:rsidR="00E7412E" w:rsidRPr="00E7412E">
        <w:rPr>
          <w:rFonts w:cs="Times New Roman"/>
          <w:iCs/>
        </w:rPr>
        <w:t xml:space="preserve"> </w:t>
      </w:r>
      <w:r w:rsidR="00E7412E" w:rsidRPr="00E7412E">
        <w:rPr>
          <w:rFonts w:cs="Times New Roman"/>
        </w:rPr>
        <w:t xml:space="preserve">is said, but merely such matters as </w:t>
      </w:r>
      <w:r w:rsidR="00E7412E" w:rsidRPr="00E7412E">
        <w:rPr>
          <w:rFonts w:cs="Times New Roman"/>
          <w:i/>
          <w:iCs/>
        </w:rPr>
        <w:t>when</w:t>
      </w:r>
      <w:r w:rsidR="00E7412E" w:rsidRPr="00E7412E">
        <w:rPr>
          <w:rFonts w:cs="Times New Roman"/>
          <w:i/>
        </w:rPr>
        <w:t xml:space="preserve">, </w:t>
      </w:r>
      <w:r w:rsidR="00E7412E" w:rsidRPr="00E7412E">
        <w:rPr>
          <w:rFonts w:cs="Times New Roman"/>
          <w:i/>
          <w:iCs/>
        </w:rPr>
        <w:t>where</w:t>
      </w:r>
      <w:r w:rsidR="00E7412E" w:rsidRPr="00E7412E">
        <w:rPr>
          <w:rFonts w:cs="Times New Roman"/>
          <w:i/>
        </w:rPr>
        <w:t xml:space="preserve">, and </w:t>
      </w:r>
      <w:r w:rsidR="00E7412E" w:rsidRPr="00E7412E">
        <w:rPr>
          <w:rFonts w:cs="Times New Roman"/>
          <w:i/>
          <w:iCs/>
        </w:rPr>
        <w:t>in what manner</w:t>
      </w:r>
      <w:r w:rsidR="00E7412E" w:rsidRPr="00E7412E">
        <w:rPr>
          <w:rFonts w:cs="Times New Roman"/>
          <w:iCs/>
        </w:rPr>
        <w:t>.</w:t>
      </w:r>
    </w:p>
    <w:p w:rsidR="00265D87" w:rsidRDefault="00265D87" w:rsidP="0041749C"/>
    <w:p w:rsidR="00265D87" w:rsidRDefault="00265D87" w:rsidP="0041749C">
      <w:r>
        <w:t xml:space="preserve">With </w:t>
      </w:r>
      <w:r w:rsidR="00E7412E">
        <w:t>these</w:t>
      </w:r>
      <w:r>
        <w:t xml:space="preserve"> underlying principle</w:t>
      </w:r>
      <w:r w:rsidR="00E71D12">
        <w:t>s</w:t>
      </w:r>
      <w:r>
        <w:t xml:space="preserve"> in mind, here are suggestions to consider when developing a policy for the public comment period:</w:t>
      </w:r>
    </w:p>
    <w:p w:rsidR="00265D87" w:rsidRDefault="00265D87" w:rsidP="0041749C"/>
    <w:p w:rsidR="00265D87" w:rsidRDefault="00265D87" w:rsidP="00265D87">
      <w:pPr>
        <w:pStyle w:val="ListParagraph"/>
        <w:numPr>
          <w:ilvl w:val="0"/>
          <w:numId w:val="1"/>
        </w:numPr>
      </w:pPr>
      <w:r>
        <w:t xml:space="preserve">Start with a general statement about the right of the public to participate in the public comment period because of the importance of </w:t>
      </w:r>
      <w:r w:rsidR="00421DE8">
        <w:t>such</w:t>
      </w:r>
      <w:r>
        <w:t xml:space="preserve"> input.</w:t>
      </w:r>
    </w:p>
    <w:p w:rsidR="00265D87" w:rsidRDefault="00265D87" w:rsidP="00265D87">
      <w:pPr>
        <w:pStyle w:val="ListParagraph"/>
        <w:numPr>
          <w:ilvl w:val="0"/>
          <w:numId w:val="1"/>
        </w:numPr>
      </w:pPr>
      <w:r>
        <w:t xml:space="preserve">Remind participants </w:t>
      </w:r>
      <w:r w:rsidR="004D0E2A">
        <w:t xml:space="preserve">to show respect </w:t>
      </w:r>
      <w:r w:rsidR="00A26662">
        <w:t xml:space="preserve">and civility </w:t>
      </w:r>
      <w:r w:rsidR="004D0E2A">
        <w:t>to all persons in attendance, including the governing body.</w:t>
      </w:r>
    </w:p>
    <w:p w:rsidR="004D0E2A" w:rsidRDefault="00E71D12" w:rsidP="00265D87">
      <w:pPr>
        <w:pStyle w:val="ListParagraph"/>
        <w:numPr>
          <w:ilvl w:val="0"/>
          <w:numId w:val="1"/>
        </w:numPr>
      </w:pPr>
      <w:r>
        <w:t xml:space="preserve">The public body can, but is not obligated to, </w:t>
      </w:r>
      <w:r w:rsidR="004D0E2A">
        <w:t xml:space="preserve">require persons to sign up before the meeting if they wish to make comments.  Speakers then can be heard on a first come-first served basis. </w:t>
      </w:r>
    </w:p>
    <w:p w:rsidR="004D0E2A" w:rsidRDefault="004D0E2A" w:rsidP="00265D87">
      <w:pPr>
        <w:pStyle w:val="ListParagraph"/>
        <w:numPr>
          <w:ilvl w:val="0"/>
          <w:numId w:val="1"/>
        </w:numPr>
      </w:pPr>
      <w:r>
        <w:t>The public body can impose a time limit on each speaker—perhaps 3 to 5 minutes.</w:t>
      </w:r>
      <w:r w:rsidR="00E71D12">
        <w:t xml:space="preserve">  T</w:t>
      </w:r>
      <w:r>
        <w:t xml:space="preserve">he public body </w:t>
      </w:r>
      <w:r w:rsidR="00E71D12">
        <w:t>can also impose a cap on the length of the public comment period.</w:t>
      </w:r>
    </w:p>
    <w:p w:rsidR="004D0E2A" w:rsidRDefault="004D0E2A" w:rsidP="00265D87">
      <w:pPr>
        <w:pStyle w:val="ListParagraph"/>
        <w:numPr>
          <w:ilvl w:val="0"/>
          <w:numId w:val="1"/>
        </w:numPr>
      </w:pPr>
      <w:r>
        <w:t>The public comment period can prohibit the use of profani</w:t>
      </w:r>
      <w:r w:rsidR="00E71D12">
        <w:t>ty or obscenity</w:t>
      </w:r>
      <w:r>
        <w:t>.</w:t>
      </w:r>
    </w:p>
    <w:p w:rsidR="00E71D12" w:rsidRDefault="004D0E2A" w:rsidP="00265D87">
      <w:pPr>
        <w:pStyle w:val="ListParagraph"/>
        <w:numPr>
          <w:ilvl w:val="0"/>
          <w:numId w:val="1"/>
        </w:numPr>
      </w:pPr>
      <w:r>
        <w:t>The governing body must respect the presentati</w:t>
      </w:r>
      <w:r w:rsidR="00A26662">
        <w:t>on of each speaker, and not use threatening or intimidating language or behavior to chill speech.</w:t>
      </w:r>
    </w:p>
    <w:p w:rsidR="009E2EE1" w:rsidRDefault="00A26662" w:rsidP="00265D87">
      <w:pPr>
        <w:pStyle w:val="ListParagraph"/>
        <w:numPr>
          <w:ilvl w:val="0"/>
          <w:numId w:val="1"/>
        </w:numPr>
      </w:pPr>
      <w:r>
        <w:t>Speakers can be prohibited from interrupting other speakers o</w:t>
      </w:r>
      <w:r w:rsidR="009E2EE1">
        <w:t>r members of the governing body.</w:t>
      </w:r>
    </w:p>
    <w:p w:rsidR="009E2EE1" w:rsidRDefault="009E2EE1" w:rsidP="00265D87">
      <w:pPr>
        <w:pStyle w:val="ListParagraph"/>
        <w:numPr>
          <w:ilvl w:val="0"/>
          <w:numId w:val="1"/>
        </w:numPr>
      </w:pPr>
      <w:r>
        <w:t>The meeting chair can maintain order at a meeting but should exercise caution and restraint when cutting off comments from a speaker during the public forum.</w:t>
      </w:r>
    </w:p>
    <w:p w:rsidR="00E71D12" w:rsidRDefault="00E71D12" w:rsidP="00E71D12">
      <w:pPr>
        <w:pStyle w:val="ListParagraph"/>
        <w:numPr>
          <w:ilvl w:val="0"/>
          <w:numId w:val="1"/>
        </w:numPr>
      </w:pPr>
      <w:r>
        <w:t>The public comment period cannot prohibit criticism of public officials or public employees, public policies, etc., because such a rule would not be viewpoint neutral.</w:t>
      </w:r>
    </w:p>
    <w:p w:rsidR="00E71D12" w:rsidRPr="0041749C" w:rsidRDefault="00E71D12" w:rsidP="00E71D12">
      <w:pPr>
        <w:pStyle w:val="ListParagraph"/>
      </w:pPr>
    </w:p>
    <w:p w:rsidR="00E71D12" w:rsidRDefault="00E71D12" w:rsidP="001F4596">
      <w:pPr>
        <w:rPr>
          <w:b/>
          <w:sz w:val="28"/>
          <w:szCs w:val="28"/>
        </w:rPr>
      </w:pPr>
      <w:r>
        <w:t>Remember that even if a public entity’s rules for public comment are constitutional on their face, the entity must not enforce the rules in a way that makes them something other than viewpoint-neutral.  For example, if a public entity allowed proponents of one side of an issue to speak but not the other side, the First Amendment would be violated.</w:t>
      </w:r>
    </w:p>
    <w:sectPr w:rsidR="00E71D12" w:rsidSect="00E35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456"/>
    <w:multiLevelType w:val="hybridMultilevel"/>
    <w:tmpl w:val="F4D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F4596"/>
    <w:rsid w:val="001F4596"/>
    <w:rsid w:val="00265D87"/>
    <w:rsid w:val="002802AD"/>
    <w:rsid w:val="0041749C"/>
    <w:rsid w:val="00421DE8"/>
    <w:rsid w:val="004D0E2A"/>
    <w:rsid w:val="00563CA2"/>
    <w:rsid w:val="00610FCF"/>
    <w:rsid w:val="008207EF"/>
    <w:rsid w:val="009E2EE1"/>
    <w:rsid w:val="00A26662"/>
    <w:rsid w:val="00DD4684"/>
    <w:rsid w:val="00E35844"/>
    <w:rsid w:val="00E71D12"/>
    <w:rsid w:val="00E7412E"/>
    <w:rsid w:val="00F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Foundation for Open Government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PHM</cp:lastModifiedBy>
  <cp:revision>4</cp:revision>
  <dcterms:created xsi:type="dcterms:W3CDTF">2014-08-04T15:37:00Z</dcterms:created>
  <dcterms:modified xsi:type="dcterms:W3CDTF">2014-08-14T22:13:00Z</dcterms:modified>
</cp:coreProperties>
</file>