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</w:t>
      </w:r>
      <w:r w:rsidR="00944F1A">
        <w:rPr>
          <w:rFonts w:ascii="Calibri" w:hAnsi="Calibri"/>
          <w:sz w:val="34"/>
          <w:szCs w:val="34"/>
        </w:rPr>
        <w:t>Sierra County</w:t>
      </w:r>
      <w:r>
        <w:rPr>
          <w:rFonts w:ascii="Calibri" w:hAnsi="Calibri"/>
          <w:sz w:val="34"/>
          <w:szCs w:val="34"/>
        </w:rPr>
        <w:t>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944F1A">
        <w:rPr>
          <w:rFonts w:ascii="Calibri" w:eastAsia="Times New Roman" w:hAnsi="Calibri"/>
          <w:sz w:val="22"/>
          <w:szCs w:val="22"/>
        </w:rPr>
        <w:t xml:space="preserve">.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A7652E" w:rsidRPr="00944F1A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944F1A" w:rsidRDefault="00944F1A" w:rsidP="00944F1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*Vendors must register, so the information is collected, just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44F1A">
        <w:rPr>
          <w:rFonts w:ascii="Calibri" w:eastAsia="Times New Roman" w:hAnsi="Calibri"/>
          <w:sz w:val="22"/>
          <w:szCs w:val="22"/>
        </w:rPr>
        <w:t>[</w:t>
      </w:r>
      <w:r w:rsidR="003C1466" w:rsidRPr="003C1466">
        <w:rPr>
          <w:rFonts w:ascii="Calibri" w:eastAsia="Times New Roman" w:hAnsi="Calibri"/>
          <w:sz w:val="22"/>
          <w:szCs w:val="22"/>
          <w:highlight w:val="yellow"/>
        </w:rPr>
        <w:t>2</w:t>
      </w:r>
      <w:r w:rsidR="00944F1A">
        <w:rPr>
          <w:rFonts w:ascii="Calibri" w:eastAsia="Times New Roman" w:hAnsi="Calibri"/>
          <w:sz w:val="22"/>
          <w:szCs w:val="22"/>
        </w:rPr>
        <w:t>]</w:t>
      </w:r>
    </w:p>
    <w:p w:rsidR="00944F1A" w:rsidRPr="00944F1A" w:rsidRDefault="00BE7D4C" w:rsidP="00944F1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944F1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44F1A">
        <w:rPr>
          <w:rFonts w:ascii="Calibri" w:eastAsia="Times New Roman" w:hAnsi="Calibri"/>
          <w:sz w:val="22"/>
          <w:szCs w:val="22"/>
        </w:rPr>
        <w:t>[0]</w:t>
      </w:r>
    </w:p>
    <w:p w:rsidR="00944F1A" w:rsidRPr="00AD02E2" w:rsidRDefault="00944F1A" w:rsidP="00944F1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city manager provides a form that one could use to get an item on the agenda, but it states that items are subject to approval.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Annual schedule of all regular meetings, with time and place, for all boards, commissions, and committees. (3)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44F1A" w:rsidRPr="00944F1A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AB3DF4" w:rsidRPr="00127E7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127E7A" w:rsidRDefault="00127E7A" w:rsidP="00127E7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*Minutes are not provided in the meeting pages, through the county clerk website, or found through using the search feature.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FC7D32" w:rsidRPr="00FC7D32">
        <w:rPr>
          <w:rFonts w:ascii="Calibri" w:eastAsia="Times New Roman" w:hAnsi="Calibri"/>
          <w:sz w:val="22"/>
          <w:szCs w:val="22"/>
          <w:highlight w:val="yellow"/>
        </w:rPr>
        <w:t>[</w:t>
      </w:r>
      <w:r w:rsidR="00944F1A" w:rsidRPr="00FC7D32">
        <w:rPr>
          <w:rFonts w:ascii="Calibri" w:eastAsia="Times New Roman" w:hAnsi="Calibri"/>
          <w:sz w:val="22"/>
          <w:szCs w:val="22"/>
          <w:highlight w:val="yellow"/>
        </w:rPr>
        <w:t>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127E7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127E7A" w:rsidRDefault="00127E7A" w:rsidP="00127E7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*Only the date that they were elected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E820C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E820C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Default="00127E7A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*Attorney general’s guide to IPRA is linked.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127E7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127E7A" w:rsidRPr="004F33B1" w:rsidRDefault="00127E7A" w:rsidP="00127E7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suggestions on how to minimize costs are made.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127E7A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127E7A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eastAsia="Times New Roman"/>
        </w:rPr>
        <w:t>[</w:t>
      </w:r>
      <w:r w:rsidR="00127E7A" w:rsidRPr="00127E7A">
        <w:rPr>
          <w:rFonts w:eastAsia="Times New Roman"/>
          <w:highlight w:val="yellow"/>
        </w:rPr>
        <w:t>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127E7A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127E7A" w:rsidRPr="00A7652E" w:rsidRDefault="00127E7A" w:rsidP="00127E7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functionality of the search feature is limited. Various times I searched for an item </w:t>
      </w:r>
      <w:r w:rsidR="003C1466">
        <w:rPr>
          <w:rFonts w:ascii="Calibri" w:eastAsia="Times New Roman" w:hAnsi="Calibri"/>
          <w:sz w:val="22"/>
          <w:szCs w:val="22"/>
        </w:rPr>
        <w:t>that produced no results in spite of information existing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127E7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27E7A">
        <w:rPr>
          <w:rFonts w:ascii="Calibri" w:eastAsia="Times New Roman" w:hAnsi="Calibri"/>
          <w:sz w:val="22"/>
          <w:szCs w:val="22"/>
        </w:rPr>
        <w:t>[0]</w:t>
      </w:r>
    </w:p>
    <w:p w:rsidR="00127E7A" w:rsidRDefault="00127E7A" w:rsidP="00127E7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*Zoning map not provided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127E7A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assessment appeals process. (1)</w:t>
      </w:r>
      <w:r w:rsidR="00127E7A">
        <w:rPr>
          <w:rFonts w:ascii="Calibri" w:eastAsia="Times New Roman" w:hAnsi="Calibri"/>
          <w:sz w:val="22"/>
          <w:szCs w:val="22"/>
        </w:rPr>
        <w:t xml:space="preserve">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[1]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127E7A" w:rsidRPr="00127E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</w:t>
      </w:r>
      <w:r w:rsidR="0034331D">
        <w:rPr>
          <w:rFonts w:ascii="Arial" w:hAnsi="Arial" w:cs="Arial"/>
          <w:b/>
          <w:sz w:val="36"/>
          <w:szCs w:val="36"/>
        </w:rPr>
        <w:t>61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0C3763"/>
    <w:rsid w:val="00127E7A"/>
    <w:rsid w:val="0018371B"/>
    <w:rsid w:val="00222B01"/>
    <w:rsid w:val="00223EB5"/>
    <w:rsid w:val="00281F22"/>
    <w:rsid w:val="0034331D"/>
    <w:rsid w:val="003978DD"/>
    <w:rsid w:val="003C1466"/>
    <w:rsid w:val="004F33B1"/>
    <w:rsid w:val="00853C24"/>
    <w:rsid w:val="008D5E42"/>
    <w:rsid w:val="00944F1A"/>
    <w:rsid w:val="009F4D93"/>
    <w:rsid w:val="00A7652E"/>
    <w:rsid w:val="00AB3DF4"/>
    <w:rsid w:val="00AD02E2"/>
    <w:rsid w:val="00BE7D4C"/>
    <w:rsid w:val="00C66D7C"/>
    <w:rsid w:val="00C8563A"/>
    <w:rsid w:val="00DB14E4"/>
    <w:rsid w:val="00E820C8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255660-6083-4292-9C55-4CADCBB4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Frank Cardoza</cp:lastModifiedBy>
  <cp:revision>4</cp:revision>
  <cp:lastPrinted>2014-09-26T17:13:00Z</cp:lastPrinted>
  <dcterms:created xsi:type="dcterms:W3CDTF">2015-01-29T19:15:00Z</dcterms:created>
  <dcterms:modified xsi:type="dcterms:W3CDTF">2015-08-08T23:39:00Z</dcterms:modified>
</cp:coreProperties>
</file>