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__________</w:t>
      </w:r>
      <w:r w:rsidR="00656551">
        <w:rPr>
          <w:rFonts w:ascii="Calibri" w:hAnsi="Calibri"/>
          <w:sz w:val="34"/>
          <w:szCs w:val="34"/>
        </w:rPr>
        <w:t>Carlsbad</w:t>
      </w:r>
      <w:r>
        <w:rPr>
          <w:rFonts w:ascii="Calibri" w:hAnsi="Calibri"/>
          <w:sz w:val="34"/>
          <w:szCs w:val="34"/>
        </w:rPr>
        <w:t>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65655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33C60">
        <w:rPr>
          <w:rFonts w:ascii="Calibri" w:eastAsia="Times New Roman" w:hAnsi="Calibri"/>
          <w:sz w:val="22"/>
          <w:szCs w:val="22"/>
          <w:highlight w:val="yellow"/>
        </w:rPr>
        <w:t>5</w:t>
      </w:r>
      <w:r w:rsidR="00656551" w:rsidRPr="00656551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656551" w:rsidRPr="00A7652E" w:rsidRDefault="00656551" w:rsidP="0065655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933C60">
        <w:rPr>
          <w:rFonts w:ascii="Calibri" w:eastAsia="Times New Roman" w:hAnsi="Calibri"/>
          <w:strike/>
          <w:sz w:val="22"/>
          <w:szCs w:val="22"/>
        </w:rPr>
        <w:t>Only available for the current year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F30CD0" w:rsidRPr="00933C60">
        <w:rPr>
          <w:rFonts w:ascii="Calibri" w:eastAsia="Times New Roman" w:hAnsi="Calibri"/>
          <w:sz w:val="22"/>
          <w:szCs w:val="22"/>
          <w:highlight w:val="yellow"/>
        </w:rPr>
        <w:t>[</w:t>
      </w:r>
      <w:r w:rsidR="00933C60" w:rsidRPr="00933C60">
        <w:rPr>
          <w:rFonts w:ascii="Calibri" w:eastAsia="Times New Roman" w:hAnsi="Calibri"/>
          <w:sz w:val="22"/>
          <w:szCs w:val="22"/>
          <w:highlight w:val="yellow"/>
        </w:rPr>
        <w:t>1</w:t>
      </w:r>
      <w:r w:rsidR="00F30CD0" w:rsidRPr="00933C60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F30CD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30CD0">
        <w:rPr>
          <w:rFonts w:ascii="Calibri" w:eastAsia="Times New Roman" w:hAnsi="Calibri"/>
          <w:sz w:val="22"/>
          <w:szCs w:val="22"/>
        </w:rPr>
        <w:t>[0]</w:t>
      </w:r>
    </w:p>
    <w:p w:rsidR="00F30CD0" w:rsidRPr="009F4D93" w:rsidRDefault="00F30CD0" w:rsidP="00F30CD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expenditures shown by check number or vendor, but total cash reports are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F30CD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33C60" w:rsidRPr="00933C60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F30CD0" w:rsidRPr="00933C60" w:rsidRDefault="00F30CD0" w:rsidP="00F30CD0">
      <w:pPr>
        <w:ind w:left="2038"/>
        <w:textAlignment w:val="center"/>
        <w:rPr>
          <w:rFonts w:eastAsia="Times New Roman"/>
          <w:strike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933C60">
        <w:rPr>
          <w:rFonts w:ascii="Calibri" w:eastAsia="Times New Roman" w:hAnsi="Calibri"/>
          <w:strike/>
          <w:sz w:val="22"/>
          <w:szCs w:val="22"/>
        </w:rPr>
        <w:t>The information did provide all of the items listed above, but was last updated in June of 2014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F30CD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33C60" w:rsidRPr="00933C60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F30CD0" w:rsidRPr="00A7652E" w:rsidRDefault="00F30CD0" w:rsidP="00F30CD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933C60">
        <w:rPr>
          <w:rFonts w:ascii="Calibri" w:eastAsia="Times New Roman" w:hAnsi="Calibri"/>
          <w:strike/>
          <w:sz w:val="22"/>
          <w:szCs w:val="22"/>
        </w:rPr>
        <w:t>No information is provided.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F30CD0" w:rsidRPr="00F30CD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3D1F8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933C60" w:rsidRPr="00933C60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3D1F84" w:rsidRPr="00933C60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3D1F84" w:rsidRDefault="003D1F84" w:rsidP="003D1F8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933C60">
        <w:rPr>
          <w:rFonts w:ascii="Calibri" w:eastAsia="Times New Roman" w:hAnsi="Calibri"/>
          <w:strike/>
          <w:sz w:val="22"/>
          <w:szCs w:val="22"/>
        </w:rPr>
        <w:t xml:space="preserve">Information regarding the tax rate was not available.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3D1F84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1F84">
        <w:rPr>
          <w:rFonts w:ascii="Calibri" w:eastAsia="Times New Roman" w:hAnsi="Calibri"/>
          <w:sz w:val="22"/>
          <w:szCs w:val="22"/>
        </w:rPr>
        <w:t>[0]</w:t>
      </w:r>
    </w:p>
    <w:p w:rsidR="003D1F84" w:rsidRPr="009F4D93" w:rsidRDefault="003D1F84" w:rsidP="003D1F8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*Employee directory is provided. Contact information for personnel department is also provided. Salary benefits are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1A72" w:rsidRPr="00041A7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Pr="00041A72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1A72">
        <w:rPr>
          <w:rFonts w:ascii="Calibri" w:eastAsia="Times New Roman" w:hAnsi="Calibri"/>
          <w:sz w:val="22"/>
          <w:szCs w:val="22"/>
        </w:rPr>
        <w:t>[0]</w:t>
      </w:r>
    </w:p>
    <w:p w:rsidR="00041A72" w:rsidRDefault="00041A72" w:rsidP="00041A7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a comprehensive list. Only vendors who are sole source or name brand are provided that stretch back as far.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041A72" w:rsidRPr="00041A7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041A72">
        <w:rPr>
          <w:rFonts w:ascii="Calibri" w:eastAsia="Times New Roman" w:hAnsi="Calibri"/>
          <w:sz w:val="22"/>
          <w:szCs w:val="22"/>
        </w:rPr>
        <w:t>[0]</w:t>
      </w:r>
    </w:p>
    <w:p w:rsidR="00AB3DF4" w:rsidRPr="00041A7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041A72" w:rsidRPr="00041A7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041A72" w:rsidRDefault="00041A72" w:rsidP="00041A7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*Provided by different links, but all available on the same page.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041A7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041A72">
        <w:rPr>
          <w:rFonts w:ascii="Calibri" w:eastAsia="Times New Roman" w:hAnsi="Calibri"/>
          <w:sz w:val="22"/>
          <w:szCs w:val="22"/>
        </w:rPr>
        <w:t>[0]</w:t>
      </w:r>
    </w:p>
    <w:p w:rsidR="00041A72" w:rsidRPr="00C8563A" w:rsidRDefault="00041A72" w:rsidP="00041A7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provided on website, but information can be provided by contacting the finance department.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lastRenderedPageBreak/>
        <w:t>Campaign Finance Info</w:t>
      </w:r>
    </w:p>
    <w:p w:rsidR="00C8563A" w:rsidRPr="009B1A97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B1A97">
        <w:rPr>
          <w:rFonts w:ascii="Calibri" w:eastAsia="Times New Roman" w:hAnsi="Calibri"/>
          <w:sz w:val="22"/>
          <w:szCs w:val="22"/>
        </w:rPr>
        <w:t>[0]</w:t>
      </w:r>
    </w:p>
    <w:p w:rsidR="009B1A97" w:rsidRPr="00C8563A" w:rsidRDefault="009B1A97" w:rsidP="009B1A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information found in the elections section of the website nor through a search.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20EDC" w:rsidRPr="00920ED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920EDC" w:rsidRPr="00920ED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920EDC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  <w:r w:rsidR="00920EDC">
        <w:rPr>
          <w:rFonts w:ascii="Calibri" w:eastAsia="Times New Roman" w:hAnsi="Calibri"/>
          <w:sz w:val="22"/>
          <w:szCs w:val="22"/>
        </w:rPr>
        <w:t xml:space="preserve">Audio recordings available.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20EDC" w:rsidRPr="00920ED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3C2477" w:rsidRPr="003C247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3C2477" w:rsidRPr="003C247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3C247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3C2477">
        <w:rPr>
          <w:rFonts w:ascii="Calibri" w:eastAsia="Times New Roman" w:hAnsi="Calibri"/>
          <w:sz w:val="22"/>
          <w:szCs w:val="22"/>
        </w:rPr>
        <w:t>[0]</w:t>
      </w:r>
    </w:p>
    <w:p w:rsidR="003C2477" w:rsidRDefault="003C2477" w:rsidP="003C247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*There are no minutes posted before January, 2013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920EDC" w:rsidRPr="00920ED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Pr="003C247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3C2477">
        <w:rPr>
          <w:rFonts w:ascii="Calibri" w:eastAsia="Times New Roman" w:hAnsi="Calibri"/>
          <w:sz w:val="22"/>
          <w:szCs w:val="22"/>
        </w:rPr>
        <w:t>[0]</w:t>
      </w:r>
    </w:p>
    <w:p w:rsidR="003C2477" w:rsidRDefault="003C2477" w:rsidP="003C247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6E095A">
        <w:rPr>
          <w:rFonts w:ascii="Calibri" w:eastAsia="Times New Roman" w:hAnsi="Calibri"/>
          <w:sz w:val="22"/>
          <w:szCs w:val="22"/>
        </w:rPr>
        <w:t xml:space="preserve">No individual contact information is available, but a single phone number and email address is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E095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6E095A">
        <w:rPr>
          <w:rFonts w:ascii="Calibri" w:eastAsia="Times New Roman" w:hAnsi="Calibri"/>
          <w:sz w:val="22"/>
          <w:szCs w:val="22"/>
        </w:rPr>
        <w:t xml:space="preserve"> </w:t>
      </w:r>
      <w:r w:rsidR="006E095A" w:rsidRPr="006E095A">
        <w:rPr>
          <w:rFonts w:ascii="Calibri" w:eastAsia="Times New Roman" w:hAnsi="Calibri"/>
          <w:sz w:val="22"/>
          <w:szCs w:val="22"/>
          <w:highlight w:val="yellow"/>
        </w:rPr>
        <w:t>[1]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E095A" w:rsidRPr="006E095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147AC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147AC" w:rsidRPr="00B147A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B147A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147AC" w:rsidRPr="00B147A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B147AC" w:rsidRPr="004F33B1" w:rsidRDefault="009E173A" w:rsidP="00B147A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fee schedule does provide a lower cost option for information provided through email. However, citizens are charged $5 for emails, which is excessive.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E173A" w:rsidRPr="009E173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E173A" w:rsidRPr="009E173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9E173A" w:rsidRPr="009E173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D58C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D58C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7D58C6" w:rsidRPr="007D58C6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7D58C6" w:rsidRPr="007D58C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7D58C6" w:rsidRPr="007D58C6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56551" w:rsidRPr="0065655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7D58C6" w:rsidRPr="007D58C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56551" w:rsidRPr="0065655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656551" w:rsidRPr="0065655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7D58C6" w:rsidRPr="007D58C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7D58C6" w:rsidRPr="007D58C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7D58C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</w:t>
      </w:r>
      <w:r w:rsidR="00B51DA3">
        <w:rPr>
          <w:rFonts w:ascii="Arial" w:hAnsi="Arial" w:cs="Arial"/>
          <w:b/>
          <w:sz w:val="36"/>
          <w:szCs w:val="36"/>
        </w:rPr>
        <w:t>64</w:t>
      </w:r>
      <w:r>
        <w:rPr>
          <w:rFonts w:ascii="Arial" w:hAnsi="Arial" w:cs="Arial"/>
          <w:b/>
          <w:sz w:val="36"/>
          <w:szCs w:val="36"/>
        </w:rPr>
        <w:t>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  <w:bookmarkStart w:id="0" w:name="_GoBack"/>
      <w:bookmarkEnd w:id="0"/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41A72"/>
    <w:rsid w:val="000C3763"/>
    <w:rsid w:val="0018371B"/>
    <w:rsid w:val="00222B01"/>
    <w:rsid w:val="00223EB5"/>
    <w:rsid w:val="00281F22"/>
    <w:rsid w:val="003978DD"/>
    <w:rsid w:val="003C2477"/>
    <w:rsid w:val="003D1F84"/>
    <w:rsid w:val="004F33B1"/>
    <w:rsid w:val="00656551"/>
    <w:rsid w:val="006E095A"/>
    <w:rsid w:val="007D58C6"/>
    <w:rsid w:val="00853C24"/>
    <w:rsid w:val="008D5E42"/>
    <w:rsid w:val="00920EDC"/>
    <w:rsid w:val="00933C60"/>
    <w:rsid w:val="009B1A97"/>
    <w:rsid w:val="009E173A"/>
    <w:rsid w:val="009F4D93"/>
    <w:rsid w:val="00A7652E"/>
    <w:rsid w:val="00AB3DF4"/>
    <w:rsid w:val="00AD02E2"/>
    <w:rsid w:val="00B147AC"/>
    <w:rsid w:val="00B51DA3"/>
    <w:rsid w:val="00BE7D4C"/>
    <w:rsid w:val="00C66D7C"/>
    <w:rsid w:val="00C8563A"/>
    <w:rsid w:val="00DB14E4"/>
    <w:rsid w:val="00F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2015-01-05T18:08:00Z</dcterms:created>
  <dcterms:modified xsi:type="dcterms:W3CDTF">2015-07-31T03:15:00Z</dcterms:modified>
</cp:coreProperties>
</file>