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</w:t>
      </w:r>
      <w:r w:rsidR="007B237B">
        <w:rPr>
          <w:rFonts w:ascii="Calibri" w:hAnsi="Calibri"/>
          <w:sz w:val="34"/>
          <w:szCs w:val="34"/>
        </w:rPr>
        <w:t>Grant County</w:t>
      </w:r>
      <w:r>
        <w:rPr>
          <w:rFonts w:ascii="Calibri" w:hAnsi="Calibri"/>
          <w:sz w:val="34"/>
          <w:szCs w:val="34"/>
        </w:rPr>
        <w:t>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4B3544">
        <w:rPr>
          <w:rFonts w:ascii="Calibri" w:eastAsia="Times New Roman" w:hAnsi="Calibri"/>
          <w:sz w:val="22"/>
          <w:szCs w:val="22"/>
        </w:rPr>
        <w:t>. 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4B3544">
        <w:rPr>
          <w:rFonts w:ascii="Calibri" w:eastAsia="Times New Roman" w:hAnsi="Calibri"/>
          <w:sz w:val="22"/>
          <w:szCs w:val="22"/>
        </w:rPr>
        <w:t xml:space="preserve"> [0]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7652E" w:rsidRPr="004B354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4B3544" w:rsidRDefault="004B3544" w:rsidP="004B3544">
      <w:pPr>
        <w:ind w:left="72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*None of the relevant financial information is posted on the treasurer’s website. The information was also not found using the search feature.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4B3544" w:rsidRPr="004B354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4B3544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4B3544" w:rsidRPr="009F4D93" w:rsidRDefault="004B3544" w:rsidP="004B354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*An employee directory exists, but no salary information is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4B3544">
        <w:rPr>
          <w:rFonts w:ascii="Calibri" w:eastAsia="Times New Roman" w:hAnsi="Calibri"/>
          <w:sz w:val="22"/>
          <w:szCs w:val="22"/>
        </w:rPr>
        <w:t>[0]</w:t>
      </w:r>
    </w:p>
    <w:p w:rsidR="00AB3DF4" w:rsidRPr="004B354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4B3544" w:rsidRPr="00A32B6E">
        <w:rPr>
          <w:rFonts w:ascii="Calibri" w:eastAsia="Times New Roman" w:hAnsi="Calibri"/>
          <w:sz w:val="22"/>
          <w:szCs w:val="22"/>
          <w:highlight w:val="yellow"/>
        </w:rPr>
        <w:t>[</w:t>
      </w:r>
      <w:r w:rsidR="00A32B6E" w:rsidRPr="00A32B6E">
        <w:rPr>
          <w:rFonts w:ascii="Calibri" w:eastAsia="Times New Roman" w:hAnsi="Calibri"/>
          <w:sz w:val="22"/>
          <w:szCs w:val="22"/>
          <w:highlight w:val="yellow"/>
        </w:rPr>
        <w:t>2</w:t>
      </w:r>
      <w:r w:rsidR="004B3544" w:rsidRPr="00A32B6E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4B3544" w:rsidRDefault="004B3544" w:rsidP="004B3544">
      <w:pPr>
        <w:ind w:left="14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</w:t>
      </w:r>
      <w:r w:rsidR="00A32B6E">
        <w:rPr>
          <w:rFonts w:ascii="Calibri" w:eastAsia="Times New Roman" w:hAnsi="Calibri"/>
          <w:sz w:val="22"/>
          <w:szCs w:val="22"/>
        </w:rPr>
        <w:t xml:space="preserve">information is not provided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A32B6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A32B6E">
        <w:rPr>
          <w:rFonts w:ascii="Calibri" w:eastAsia="Times New Roman" w:hAnsi="Calibri"/>
          <w:sz w:val="22"/>
          <w:szCs w:val="22"/>
        </w:rPr>
        <w:t>[0]</w:t>
      </w:r>
    </w:p>
    <w:p w:rsidR="00A32B6E" w:rsidRPr="00C8563A" w:rsidRDefault="00A32B6E" w:rsidP="00A32B6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grant information is provided on the county website. However, a links to the economic development organizations are provided.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7395B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67395B" w:rsidRPr="0067395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18371B" w:rsidRPr="0067395B" w:rsidRDefault="00BE7D4C" w:rsidP="0067395B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67395B" w:rsidRPr="0067395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7395B" w:rsidRPr="0067395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7395B" w:rsidRPr="0067395B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7395B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67395B">
        <w:rPr>
          <w:rFonts w:ascii="Calibri" w:eastAsia="Times New Roman" w:hAnsi="Calibri"/>
          <w:sz w:val="22"/>
          <w:szCs w:val="22"/>
        </w:rPr>
        <w:t>[0]</w:t>
      </w:r>
    </w:p>
    <w:p w:rsidR="00AB3DF4" w:rsidRPr="0067395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67395B">
        <w:rPr>
          <w:rFonts w:ascii="Calibri" w:eastAsia="Times New Roman" w:hAnsi="Calibri"/>
          <w:sz w:val="22"/>
          <w:szCs w:val="22"/>
        </w:rPr>
        <w:t>[0]</w:t>
      </w:r>
    </w:p>
    <w:p w:rsidR="0067395B" w:rsidRDefault="0067395B" w:rsidP="0067395B">
      <w:pPr>
        <w:ind w:left="14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county clerk is responsible archiving minutes. The website states that minutes are accessible to the public, but they are not posted on the website and are not found </w:t>
      </w:r>
      <w:r w:rsidR="00363EF5">
        <w:rPr>
          <w:rFonts w:ascii="Calibri" w:eastAsia="Times New Roman" w:hAnsi="Calibri"/>
          <w:sz w:val="22"/>
          <w:szCs w:val="22"/>
        </w:rPr>
        <w:t xml:space="preserve">in the document search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Pr="00363EF5" w:rsidRDefault="00BE7D4C" w:rsidP="00363EF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363EF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363EF5" w:rsidRPr="004F33B1" w:rsidRDefault="00363EF5" w:rsidP="00363EF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recommendations on how to reduce costs for public records are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Records Request page that presents all of thi</w:t>
      </w:r>
      <w:r w:rsidR="00363EF5">
        <w:rPr>
          <w:rFonts w:ascii="Calibri" w:eastAsia="Times New Roman" w:hAnsi="Calibri"/>
          <w:sz w:val="22"/>
          <w:szCs w:val="22"/>
        </w:rPr>
        <w:t xml:space="preserve">s information in one place. (2)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363EF5" w:rsidRPr="00363EF5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63EF5" w:rsidRPr="00363E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63EF5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F1A90" w:rsidRPr="006F1A90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F1A90" w:rsidRPr="006F1A90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6F1A90">
        <w:rPr>
          <w:rFonts w:ascii="Calibri" w:eastAsia="Times New Roman" w:hAnsi="Calibri"/>
          <w:sz w:val="22"/>
          <w:szCs w:val="22"/>
        </w:rPr>
        <w:t>[0]</w:t>
      </w:r>
      <w:bookmarkStart w:id="0" w:name="_GoBack"/>
      <w:bookmarkEnd w:id="0"/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5C734D">
        <w:rPr>
          <w:rFonts w:ascii="Calibri" w:eastAsia="Times New Roman" w:hAnsi="Calibri"/>
          <w:sz w:val="22"/>
          <w:szCs w:val="22"/>
        </w:rPr>
        <w:t xml:space="preserve"> </w:t>
      </w:r>
      <w:r w:rsidR="005C734D" w:rsidRPr="005C73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5C734D" w:rsidRPr="005C73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5C734D" w:rsidRPr="005C734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5C734D" w:rsidRPr="005C73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4C"/>
    <w:rsid w:val="000C3763"/>
    <w:rsid w:val="0018371B"/>
    <w:rsid w:val="00222B01"/>
    <w:rsid w:val="00223EB5"/>
    <w:rsid w:val="00281F22"/>
    <w:rsid w:val="00363EF5"/>
    <w:rsid w:val="003978DD"/>
    <w:rsid w:val="004B3544"/>
    <w:rsid w:val="004F33B1"/>
    <w:rsid w:val="005C734D"/>
    <w:rsid w:val="0067395B"/>
    <w:rsid w:val="006F1A90"/>
    <w:rsid w:val="007B237B"/>
    <w:rsid w:val="00853C24"/>
    <w:rsid w:val="008D5E42"/>
    <w:rsid w:val="009F4D93"/>
    <w:rsid w:val="00A32B6E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D8C2-67F4-41B5-BEA9-33B12B5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2015-01-27T21:03:00Z</dcterms:created>
  <dcterms:modified xsi:type="dcterms:W3CDTF">2015-02-09T15:28:00Z</dcterms:modified>
</cp:coreProperties>
</file>