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________</w:t>
      </w:r>
      <w:r w:rsidR="002C5C4F">
        <w:rPr>
          <w:rFonts w:ascii="Calibri" w:hAnsi="Calibri"/>
          <w:sz w:val="34"/>
          <w:szCs w:val="34"/>
        </w:rPr>
        <w:t>Sandoval County</w:t>
      </w:r>
      <w:r>
        <w:rPr>
          <w:rFonts w:ascii="Calibri" w:hAnsi="Calibri"/>
          <w:sz w:val="34"/>
          <w:szCs w:val="34"/>
        </w:rPr>
        <w:t>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2C5C4F">
        <w:rPr>
          <w:rFonts w:ascii="Calibri" w:eastAsia="Times New Roman" w:hAnsi="Calibri"/>
          <w:sz w:val="22"/>
          <w:szCs w:val="22"/>
        </w:rPr>
        <w:t xml:space="preserve">.  </w:t>
      </w:r>
      <w:r w:rsidR="002C5C4F" w:rsidRPr="002C5C4F">
        <w:rPr>
          <w:rFonts w:ascii="Calibri" w:eastAsia="Times New Roman" w:hAnsi="Calibri"/>
          <w:sz w:val="22"/>
          <w:szCs w:val="22"/>
          <w:highlight w:val="yellow"/>
        </w:rPr>
        <w:t>[5]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2C5C4F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2C5C4F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2C5C4F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2C5C4F">
        <w:rPr>
          <w:rFonts w:ascii="Calibri" w:eastAsia="Times New Roman" w:hAnsi="Calibri"/>
          <w:sz w:val="22"/>
          <w:szCs w:val="22"/>
        </w:rPr>
        <w:t>[0]</w:t>
      </w:r>
    </w:p>
    <w:p w:rsidR="00A7652E" w:rsidRPr="002C5C4F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2C5C4F">
        <w:rPr>
          <w:rFonts w:ascii="Calibri" w:eastAsia="Times New Roman" w:hAnsi="Calibri"/>
          <w:sz w:val="22"/>
          <w:szCs w:val="22"/>
        </w:rPr>
        <w:t>[0]</w:t>
      </w:r>
    </w:p>
    <w:p w:rsidR="002C5C4F" w:rsidRDefault="002C5C4F" w:rsidP="002C5C4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only audit provided is from 2011.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2C5C4F" w:rsidRPr="002C5C4F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2C5C4F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2C5C4F">
        <w:rPr>
          <w:rFonts w:ascii="Calibri" w:eastAsia="Times New Roman" w:hAnsi="Calibri"/>
          <w:sz w:val="22"/>
          <w:szCs w:val="22"/>
        </w:rPr>
        <w:t>[0]</w:t>
      </w:r>
    </w:p>
    <w:p w:rsidR="002C5C4F" w:rsidRPr="009F4D93" w:rsidRDefault="002C5C4F" w:rsidP="002C5C4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*Information is not provided. However, relevant IPRA information on obtaining the information is provided by the HR department on their website.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2C5C4F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2C5C4F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C90F5D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C90F5D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C90F5D" w:rsidRPr="00C90F5D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C90F5D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C90F5D">
        <w:rPr>
          <w:rFonts w:ascii="Calibri" w:eastAsia="Times New Roman" w:hAnsi="Calibri"/>
          <w:sz w:val="22"/>
          <w:szCs w:val="22"/>
        </w:rPr>
        <w:t>[0]</w:t>
      </w:r>
    </w:p>
    <w:p w:rsidR="00C90F5D" w:rsidRPr="00C8563A" w:rsidRDefault="00C90F5D" w:rsidP="00C90F5D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*Information on grants available to individuals is not found, but information on the grants that the county has received are provided through press releases. 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90F5D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C90F5D">
        <w:rPr>
          <w:rFonts w:ascii="Calibri" w:eastAsia="Times New Roman" w:hAnsi="Calibri"/>
          <w:sz w:val="22"/>
          <w:szCs w:val="22"/>
        </w:rPr>
        <w:t>[0]</w:t>
      </w:r>
    </w:p>
    <w:p w:rsidR="00C90F5D" w:rsidRPr="00C8563A" w:rsidRDefault="00C90F5D" w:rsidP="00C90F5D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*Information is not found using the search feature nor through the bureau of election section of the website. 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lastRenderedPageBreak/>
        <w:t>Rights</w:t>
      </w:r>
    </w:p>
    <w:p w:rsidR="00AB3DF4" w:rsidRPr="00C90F5D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C90F5D">
        <w:rPr>
          <w:rFonts w:ascii="Calibri" w:eastAsia="Times New Roman" w:hAnsi="Calibri"/>
          <w:sz w:val="22"/>
          <w:szCs w:val="22"/>
        </w:rPr>
        <w:t>[0]</w:t>
      </w:r>
    </w:p>
    <w:p w:rsidR="00C90F5D" w:rsidRPr="00AD02E2" w:rsidRDefault="00C90F5D" w:rsidP="00C90F5D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*Links to state law is not provided, but in viewing multiple agendas, there is a public comment portion of meetings that comes towards the end of the meeting.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C90F5D" w:rsidRPr="00C90F5D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C90F5D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mention of video tapes are found.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C90F5D" w:rsidRPr="00C90F5D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C90F5D" w:rsidRPr="00C90F5D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C90F5D" w:rsidRPr="00C90F5D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C90F5D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C90F5D" w:rsidRPr="00C90F5D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C90F5D">
        <w:rPr>
          <w:rFonts w:ascii="Calibri" w:eastAsia="Times New Roman" w:hAnsi="Calibri"/>
          <w:sz w:val="22"/>
          <w:szCs w:val="22"/>
        </w:rPr>
        <w:t xml:space="preserve"> [0]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046FCC" w:rsidRPr="00046FC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046FC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046FCC" w:rsidRPr="00046FCC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046FCC" w:rsidRPr="00046FC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046FCC">
        <w:rPr>
          <w:rFonts w:ascii="Calibri" w:eastAsia="Times New Roman" w:hAnsi="Calibri"/>
          <w:sz w:val="22"/>
          <w:szCs w:val="22"/>
        </w:rPr>
        <w:t xml:space="preserve"> [0]</w:t>
      </w:r>
    </w:p>
    <w:p w:rsidR="00AB3DF4" w:rsidRDefault="00046FCC" w:rsidP="00046FC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*in the public records request form, no statement that it is a citizen’s right to obtain public records is provided. 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46FCC">
        <w:rPr>
          <w:rFonts w:ascii="Calibri" w:eastAsia="Times New Roman" w:hAnsi="Calibri"/>
          <w:sz w:val="22"/>
          <w:szCs w:val="22"/>
        </w:rPr>
        <w:t>[0]</w:t>
      </w:r>
    </w:p>
    <w:p w:rsidR="004F33B1" w:rsidRDefault="00046FCC" w:rsidP="004F33B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*State statute is cited in a disclosure made by the human relations person, but no link to the attorney general or any official website involving public records.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46FC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046FC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46FCC">
        <w:rPr>
          <w:rFonts w:ascii="Calibri" w:eastAsia="Times New Roman" w:hAnsi="Calibri"/>
          <w:sz w:val="22"/>
          <w:szCs w:val="22"/>
        </w:rPr>
        <w:t>[0]</w:t>
      </w:r>
    </w:p>
    <w:p w:rsidR="00046FCC" w:rsidRPr="004F33B1" w:rsidRDefault="00046FCC" w:rsidP="00046FCC">
      <w:pPr>
        <w:ind w:left="2038"/>
        <w:textAlignment w:val="center"/>
        <w:rPr>
          <w:rFonts w:eastAsia="Times New Roman"/>
        </w:rPr>
      </w:pPr>
      <w:r>
        <w:rPr>
          <w:rFonts w:eastAsia="Times New Roman"/>
        </w:rPr>
        <w:t xml:space="preserve">*An online form is provided to those individuals who would like to inspect public records, but fees are not specified.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46FC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Pr="00046FC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046FCC">
        <w:rPr>
          <w:rFonts w:ascii="Calibri" w:eastAsia="Times New Roman" w:hAnsi="Calibri"/>
          <w:sz w:val="22"/>
          <w:szCs w:val="22"/>
        </w:rPr>
        <w:t>[0]</w:t>
      </w:r>
    </w:p>
    <w:p w:rsidR="00046FCC" w:rsidRDefault="00046FCC" w:rsidP="00046FC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online form merely asks the requestor’s information, but it does not specify which official will handle the request.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Pr="00046FCC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046FCC">
        <w:rPr>
          <w:rFonts w:ascii="Calibri" w:eastAsia="Times New Roman" w:hAnsi="Calibri"/>
          <w:sz w:val="22"/>
          <w:szCs w:val="22"/>
        </w:rPr>
        <w:t>[0]</w:t>
      </w:r>
    </w:p>
    <w:p w:rsidR="00046FCC" w:rsidRDefault="00046FCC" w:rsidP="00046FCC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*Some sunshine information regarding the inspection of public records is available through the HR department which is not provided in the inspection of public records request area.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46FC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46FCC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046FCC" w:rsidRPr="00046FCC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046FCC" w:rsidRPr="00046FC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046FCC">
        <w:rPr>
          <w:rFonts w:eastAsia="Times New Roman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046FCC" w:rsidRPr="00046FC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046FCC" w:rsidRPr="00046FCC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Pr="00B17097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B17097" w:rsidRPr="00B17097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B17097" w:rsidRDefault="00B17097" w:rsidP="00B1709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*Only made available on the front page.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B1709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Pr="00B17097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B17097">
        <w:rPr>
          <w:rFonts w:ascii="Calibri" w:eastAsia="Times New Roman" w:hAnsi="Calibri"/>
          <w:sz w:val="22"/>
          <w:szCs w:val="22"/>
        </w:rPr>
        <w:t>[0]</w:t>
      </w:r>
    </w:p>
    <w:p w:rsidR="00B17097" w:rsidRDefault="00B17097" w:rsidP="00B1709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*Map is not provided.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B17097" w:rsidRPr="00B17097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r w:rsidR="00B17097">
        <w:rPr>
          <w:rFonts w:ascii="Calibri" w:eastAsia="Times New Roman" w:hAnsi="Calibri"/>
          <w:sz w:val="22"/>
          <w:szCs w:val="22"/>
        </w:rPr>
        <w:t xml:space="preserve"> </w:t>
      </w:r>
      <w:r w:rsidR="00B17097" w:rsidRPr="00B17097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  <w:r w:rsidR="00B17097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  <w:r w:rsidR="00B17097" w:rsidRPr="00B17097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Searchable website provided to acquire property assessmen</w:t>
      </w:r>
      <w:bookmarkStart w:id="0" w:name="_GoBack"/>
      <w:bookmarkEnd w:id="0"/>
      <w:r>
        <w:rPr>
          <w:rFonts w:ascii="Calibri" w:eastAsia="Times New Roman" w:hAnsi="Calibri"/>
          <w:sz w:val="22"/>
          <w:szCs w:val="22"/>
        </w:rPr>
        <w:t xml:space="preserve">t. (2) </w:t>
      </w:r>
      <w:r w:rsidR="00B17097" w:rsidRPr="00B17097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46FCC"/>
    <w:rsid w:val="000C3763"/>
    <w:rsid w:val="0018371B"/>
    <w:rsid w:val="00222B01"/>
    <w:rsid w:val="00223EB5"/>
    <w:rsid w:val="00281F22"/>
    <w:rsid w:val="002C5C4F"/>
    <w:rsid w:val="003978DD"/>
    <w:rsid w:val="004F33B1"/>
    <w:rsid w:val="00853C24"/>
    <w:rsid w:val="008D5E42"/>
    <w:rsid w:val="009F4D93"/>
    <w:rsid w:val="00A7652E"/>
    <w:rsid w:val="00AB3DF4"/>
    <w:rsid w:val="00AD02E2"/>
    <w:rsid w:val="00B17097"/>
    <w:rsid w:val="00BE7D4C"/>
    <w:rsid w:val="00C66D7C"/>
    <w:rsid w:val="00C8563A"/>
    <w:rsid w:val="00C90F5D"/>
    <w:rsid w:val="00D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2</cp:revision>
  <cp:lastPrinted>2014-09-26T17:13:00Z</cp:lastPrinted>
  <dcterms:created xsi:type="dcterms:W3CDTF">2015-01-29T12:53:00Z</dcterms:created>
  <dcterms:modified xsi:type="dcterms:W3CDTF">2015-01-29T12:53:00Z</dcterms:modified>
</cp:coreProperties>
</file>